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908D40" w14:textId="5B2651C2" w:rsidR="00046800" w:rsidRPr="00046800" w:rsidRDefault="00046800">
      <w:pPr>
        <w:rPr>
          <w:b/>
          <w:bCs/>
          <w:sz w:val="32"/>
          <w:szCs w:val="32"/>
        </w:rPr>
      </w:pPr>
      <w:proofErr w:type="spellStart"/>
      <w:r w:rsidRPr="00046800">
        <w:rPr>
          <w:b/>
          <w:bCs/>
          <w:sz w:val="32"/>
          <w:szCs w:val="32"/>
        </w:rPr>
        <w:t>Readme</w:t>
      </w:r>
      <w:proofErr w:type="spellEnd"/>
    </w:p>
    <w:p w14:paraId="475A5CFB" w14:textId="5D5063D9" w:rsidR="00AD6301" w:rsidRDefault="00995EF4" w:rsidP="00AD6301">
      <w:proofErr w:type="spellStart"/>
      <w:r>
        <w:t>This</w:t>
      </w:r>
      <w:proofErr w:type="spellEnd"/>
      <w:r>
        <w:t xml:space="preserve"> </w:t>
      </w:r>
      <w:proofErr w:type="spellStart"/>
      <w:r>
        <w:t>additional</w:t>
      </w:r>
      <w:proofErr w:type="spellEnd"/>
      <w:r>
        <w:t xml:space="preserve"> material </w:t>
      </w:r>
      <w:proofErr w:type="spellStart"/>
      <w:r>
        <w:t>provides</w:t>
      </w:r>
      <w:proofErr w:type="spellEnd"/>
      <w:r>
        <w:t xml:space="preserve"> </w:t>
      </w:r>
      <w:proofErr w:type="spellStart"/>
      <w:r>
        <w:t>evidence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form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screen</w:t>
      </w:r>
      <w:proofErr w:type="spellEnd"/>
      <w:r>
        <w:t xml:space="preserve"> captures </w:t>
      </w:r>
      <w:proofErr w:type="spellStart"/>
      <w:r>
        <w:t>extracted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static</w:t>
      </w:r>
      <w:proofErr w:type="spellEnd"/>
      <w:r>
        <w:t xml:space="preserve"> </w:t>
      </w:r>
      <w:proofErr w:type="spellStart"/>
      <w:r>
        <w:t>analysis</w:t>
      </w:r>
      <w:proofErr w:type="spellEnd"/>
      <w:r>
        <w:t xml:space="preserve"> </w:t>
      </w:r>
      <w:proofErr w:type="spellStart"/>
      <w:r>
        <w:t>carried</w:t>
      </w:r>
      <w:proofErr w:type="spellEnd"/>
      <w:r>
        <w:t xml:space="preserve"> </w:t>
      </w:r>
      <w:proofErr w:type="spellStart"/>
      <w:r>
        <w:t>out</w:t>
      </w:r>
      <w:proofErr w:type="spellEnd"/>
      <w:r>
        <w:t xml:space="preserve"> </w:t>
      </w:r>
      <w:proofErr w:type="spellStart"/>
      <w:r>
        <w:t>concerning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banking</w:t>
      </w:r>
      <w:proofErr w:type="spellEnd"/>
      <w:r>
        <w:t xml:space="preserve"> </w:t>
      </w:r>
      <w:proofErr w:type="spellStart"/>
      <w:r>
        <w:t>applications</w:t>
      </w:r>
      <w:proofErr w:type="spellEnd"/>
      <w:r>
        <w:t xml:space="preserve"> </w:t>
      </w:r>
      <w:proofErr w:type="spellStart"/>
      <w:r>
        <w:t>mentioned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article</w:t>
      </w:r>
      <w:proofErr w:type="spellEnd"/>
      <w:r w:rsidR="00046800">
        <w:t>.</w:t>
      </w:r>
    </w:p>
    <w:p w14:paraId="25319D30" w14:textId="2B68A5E6" w:rsidR="009C5524" w:rsidRDefault="009C5524">
      <w:proofErr w:type="spellStart"/>
      <w:r w:rsidRPr="009C5524">
        <w:t>The</w:t>
      </w:r>
      <w:proofErr w:type="spellEnd"/>
      <w:r w:rsidRPr="009C5524">
        <w:t xml:space="preserve"> </w:t>
      </w:r>
      <w:proofErr w:type="spellStart"/>
      <w:r w:rsidRPr="009C5524">
        <w:t>screenshots</w:t>
      </w:r>
      <w:proofErr w:type="spellEnd"/>
      <w:r w:rsidRPr="009C5524">
        <w:t xml:space="preserve"> are </w:t>
      </w:r>
      <w:proofErr w:type="spellStart"/>
      <w:r w:rsidRPr="009C5524">
        <w:t>stored</w:t>
      </w:r>
      <w:proofErr w:type="spellEnd"/>
      <w:r w:rsidRPr="009C5524">
        <w:t xml:space="preserve"> in file </w:t>
      </w:r>
      <w:r>
        <w:t>“</w:t>
      </w:r>
      <w:r w:rsidRPr="009C5524">
        <w:t>Apps Patterns</w:t>
      </w:r>
      <w:r>
        <w:t>.zip”</w:t>
      </w:r>
      <w:r w:rsidRPr="009C5524">
        <w:t xml:space="preserve">. </w:t>
      </w:r>
      <w:proofErr w:type="spellStart"/>
      <w:r w:rsidRPr="009C5524">
        <w:t>There</w:t>
      </w:r>
      <w:proofErr w:type="spellEnd"/>
      <w:r w:rsidRPr="009C5524">
        <w:t xml:space="preserve"> </w:t>
      </w:r>
      <w:proofErr w:type="spellStart"/>
      <w:r w:rsidRPr="009C5524">
        <w:t>is</w:t>
      </w:r>
      <w:proofErr w:type="spellEnd"/>
      <w:r w:rsidRPr="009C5524">
        <w:t xml:space="preserve"> </w:t>
      </w:r>
      <w:proofErr w:type="spellStart"/>
      <w:r w:rsidRPr="009C5524">
        <w:t>one</w:t>
      </w:r>
      <w:proofErr w:type="spellEnd"/>
      <w:r w:rsidRPr="009C5524">
        <w:t xml:space="preserve"> folder per </w:t>
      </w:r>
      <w:proofErr w:type="spellStart"/>
      <w:r w:rsidRPr="009C5524">
        <w:t>analyzed</w:t>
      </w:r>
      <w:proofErr w:type="spellEnd"/>
      <w:r w:rsidRPr="009C5524">
        <w:t xml:space="preserve"> app </w:t>
      </w:r>
      <w:proofErr w:type="spellStart"/>
      <w:r w:rsidRPr="009C5524">
        <w:t>with</w:t>
      </w:r>
      <w:proofErr w:type="spellEnd"/>
      <w:r w:rsidRPr="009C5524">
        <w:t xml:space="preserve"> </w:t>
      </w:r>
      <w:proofErr w:type="spellStart"/>
      <w:r w:rsidRPr="009C5524">
        <w:t>the</w:t>
      </w:r>
      <w:proofErr w:type="spellEnd"/>
      <w:r w:rsidRPr="009C5524">
        <w:t xml:space="preserve"> </w:t>
      </w:r>
      <w:proofErr w:type="spellStart"/>
      <w:r w:rsidRPr="009C5524">
        <w:t>screenshots</w:t>
      </w:r>
      <w:proofErr w:type="spellEnd"/>
      <w:r w:rsidRPr="009C5524">
        <w:t xml:space="preserve"> </w:t>
      </w:r>
      <w:proofErr w:type="spellStart"/>
      <w:r w:rsidRPr="009C5524">
        <w:t>of</w:t>
      </w:r>
      <w:proofErr w:type="spellEnd"/>
      <w:r w:rsidRPr="009C5524">
        <w:t xml:space="preserve"> </w:t>
      </w:r>
      <w:proofErr w:type="spellStart"/>
      <w:r w:rsidRPr="009C5524">
        <w:t>the</w:t>
      </w:r>
      <w:proofErr w:type="spellEnd"/>
      <w:r w:rsidRPr="009C5524">
        <w:t xml:space="preserve"> </w:t>
      </w:r>
      <w:proofErr w:type="spellStart"/>
      <w:r w:rsidRPr="009C5524">
        <w:t>patterns</w:t>
      </w:r>
      <w:proofErr w:type="spellEnd"/>
      <w:r w:rsidRPr="009C5524">
        <w:t xml:space="preserve"> </w:t>
      </w:r>
      <w:proofErr w:type="spellStart"/>
      <w:r w:rsidRPr="009C5524">
        <w:t>present</w:t>
      </w:r>
      <w:proofErr w:type="spellEnd"/>
      <w:r w:rsidRPr="009C5524">
        <w:t>.</w:t>
      </w:r>
    </w:p>
    <w:p w14:paraId="0969E8E3" w14:textId="52C50E6B" w:rsidR="009C5524" w:rsidRDefault="009C5524" w:rsidP="009C5524">
      <w:pPr>
        <w:jc w:val="center"/>
      </w:pPr>
      <w:r>
        <w:rPr>
          <w:noProof/>
        </w:rPr>
        <w:drawing>
          <wp:inline distT="0" distB="0" distL="0" distR="0" wp14:anchorId="7795FE10" wp14:editId="7B25DBB3">
            <wp:extent cx="5400040" cy="1175484"/>
            <wp:effectExtent l="19050" t="19050" r="10160" b="24765"/>
            <wp:docPr id="1" name="Imagen 1" descr="Interfaz de usuario gráfica, Texto&#10;&#10;Descripción generada automáticamente con confianza med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 descr="Interfaz de usuario gráfica, Texto&#10;&#10;Descripción generada automáticamente con confianza media"/>
                    <pic:cNvPicPr/>
                  </pic:nvPicPr>
                  <pic:blipFill rotWithShape="1">
                    <a:blip r:embed="rId4"/>
                    <a:srcRect t="-1" b="8450"/>
                    <a:stretch/>
                  </pic:blipFill>
                  <pic:spPr bwMode="auto">
                    <a:xfrm>
                      <a:off x="0" y="0"/>
                      <a:ext cx="5400040" cy="1175484"/>
                    </a:xfrm>
                    <a:prstGeom prst="rect">
                      <a:avLst/>
                    </a:prstGeom>
                    <a:ln w="9525" cap="flat" cmpd="sng" algn="ctr">
                      <a:solidFill>
                        <a:sysClr val="window" lastClr="FFFFFF">
                          <a:lumMod val="50000"/>
                        </a:sysClr>
                      </a:solidFill>
                      <a:prstDash val="solid"/>
                      <a:round/>
                      <a:headEnd type="none" w="med" len="med"/>
                      <a:tailEnd type="none" w="med" len="med"/>
                      <a:extLst>
                        <a:ext uri="{C807C97D-BFC1-408E-A445-0C87EB9F89A2}">
                          <ask:lineSketchStyleProps xmlns:ask="http://schemas.microsoft.com/office/drawing/2018/sketchyshapes" sd="0"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/>
                            </a:custGeom>
                            <ask:type/>
                          </ask:lineSketchStyleProps>
                        </a:ext>
                      </a:extLst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12156A7" w14:textId="77777777" w:rsidR="00C573F6" w:rsidRDefault="00C573F6" w:rsidP="00C573F6"/>
    <w:p w14:paraId="6B6E1C25" w14:textId="31809E69" w:rsidR="00AD6301" w:rsidRDefault="00C573F6" w:rsidP="00C573F6">
      <w:proofErr w:type="spellStart"/>
      <w:r>
        <w:t>For</w:t>
      </w:r>
      <w:proofErr w:type="spellEnd"/>
      <w:r>
        <w:t xml:space="preserve"> </w:t>
      </w:r>
      <w:proofErr w:type="spellStart"/>
      <w:r>
        <w:t>example</w:t>
      </w:r>
      <w:proofErr w:type="spellEnd"/>
      <w:r>
        <w:t xml:space="preserve">,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app "app </w:t>
      </w:r>
      <w:proofErr w:type="spellStart"/>
      <w:r>
        <w:t>ruralvia</w:t>
      </w:r>
      <w:proofErr w:type="spellEnd"/>
      <w:r>
        <w:t xml:space="preserve">",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screenshots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patterns</w:t>
      </w:r>
      <w:proofErr w:type="spellEnd"/>
      <w:r>
        <w:t xml:space="preserve"> </w:t>
      </w:r>
      <w:proofErr w:type="spellStart"/>
      <w:r>
        <w:t>present</w:t>
      </w:r>
      <w:proofErr w:type="spellEnd"/>
      <w:r>
        <w:t xml:space="preserve"> </w:t>
      </w:r>
      <w:proofErr w:type="spellStart"/>
      <w:r>
        <w:t>appear</w:t>
      </w:r>
      <w:proofErr w:type="spellEnd"/>
      <w:r>
        <w:t xml:space="preserve"> as </w:t>
      </w:r>
      <w:proofErr w:type="spellStart"/>
      <w:r>
        <w:t>follows</w:t>
      </w:r>
      <w:proofErr w:type="spellEnd"/>
      <w:r>
        <w:t>:</w:t>
      </w:r>
    </w:p>
    <w:p w14:paraId="2C305BAD" w14:textId="47D75D84" w:rsidR="00C573F6" w:rsidRDefault="00C573F6" w:rsidP="00C573F6">
      <w:pPr>
        <w:jc w:val="center"/>
      </w:pPr>
      <w:r>
        <w:rPr>
          <w:noProof/>
        </w:rPr>
        <w:drawing>
          <wp:inline distT="0" distB="0" distL="0" distR="0" wp14:anchorId="5098AE24" wp14:editId="508CE26D">
            <wp:extent cx="5324475" cy="1447800"/>
            <wp:effectExtent l="19050" t="19050" r="28575" b="19050"/>
            <wp:docPr id="2" name="Imagen 2" descr="Interfaz de usuario gráfica, Texto, Aplicación, Word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n 2" descr="Interfaz de usuario gráfica, Texto, Aplicación, Word&#10;&#10;Descripción generada automáticamente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324475" cy="1447800"/>
                    </a:xfrm>
                    <a:prstGeom prst="rect">
                      <a:avLst/>
                    </a:prstGeom>
                    <a:ln>
                      <a:solidFill>
                        <a:schemeClr val="bg1">
                          <a:lumMod val="5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14:paraId="658C5F8E" w14:textId="77777777" w:rsidR="00C573F6" w:rsidRDefault="00C573F6" w:rsidP="00C573F6">
      <w:pPr>
        <w:pStyle w:val="Sinespaciado"/>
      </w:pPr>
    </w:p>
    <w:p w14:paraId="5FABA3DD" w14:textId="77777777" w:rsidR="00C573F6" w:rsidRDefault="00C573F6" w:rsidP="00C573F6">
      <w:pPr>
        <w:pStyle w:val="Sinespaciado"/>
      </w:pPr>
      <w:proofErr w:type="spellStart"/>
      <w:r w:rsidRPr="00C573F6">
        <w:t>The</w:t>
      </w:r>
      <w:proofErr w:type="spellEnd"/>
      <w:r w:rsidRPr="00C573F6">
        <w:t xml:space="preserve"> figure </w:t>
      </w:r>
      <w:proofErr w:type="spellStart"/>
      <w:r w:rsidRPr="00C573F6">
        <w:t>above</w:t>
      </w:r>
      <w:proofErr w:type="spellEnd"/>
      <w:r w:rsidRPr="00C573F6">
        <w:t xml:space="preserve"> shows </w:t>
      </w:r>
      <w:proofErr w:type="spellStart"/>
      <w:r w:rsidRPr="00C573F6">
        <w:t>that</w:t>
      </w:r>
      <w:proofErr w:type="spellEnd"/>
      <w:r w:rsidRPr="00C573F6">
        <w:t xml:space="preserve"> in </w:t>
      </w:r>
      <w:proofErr w:type="spellStart"/>
      <w:r w:rsidRPr="00C573F6">
        <w:t>the</w:t>
      </w:r>
      <w:proofErr w:type="spellEnd"/>
      <w:r w:rsidRPr="00C573F6">
        <w:t xml:space="preserve"> "</w:t>
      </w:r>
      <w:proofErr w:type="spellStart"/>
      <w:r w:rsidRPr="00C573F6">
        <w:t>ruralvia</w:t>
      </w:r>
      <w:proofErr w:type="spellEnd"/>
      <w:r w:rsidRPr="00C573F6">
        <w:t xml:space="preserve">" app </w:t>
      </w:r>
      <w:proofErr w:type="spellStart"/>
      <w:r w:rsidRPr="00C573F6">
        <w:t>the</w:t>
      </w:r>
      <w:proofErr w:type="spellEnd"/>
      <w:r w:rsidRPr="00C573F6">
        <w:t xml:space="preserve"> </w:t>
      </w:r>
      <w:proofErr w:type="spellStart"/>
      <w:r w:rsidRPr="00C573F6">
        <w:t>patterns</w:t>
      </w:r>
      <w:proofErr w:type="spellEnd"/>
      <w:r w:rsidRPr="00C573F6">
        <w:t xml:space="preserve"> P1, P3 and P5 </w:t>
      </w:r>
      <w:proofErr w:type="spellStart"/>
      <w:r w:rsidRPr="00C573F6">
        <w:t>appear</w:t>
      </w:r>
      <w:proofErr w:type="spellEnd"/>
      <w:r w:rsidRPr="00C573F6">
        <w:t xml:space="preserve">, as </w:t>
      </w:r>
      <w:proofErr w:type="spellStart"/>
      <w:r w:rsidRPr="00C573F6">
        <w:t>well</w:t>
      </w:r>
      <w:proofErr w:type="spellEnd"/>
      <w:r w:rsidRPr="00C573F6">
        <w:t xml:space="preserve"> as </w:t>
      </w:r>
      <w:proofErr w:type="spellStart"/>
      <w:r w:rsidRPr="00C573F6">
        <w:t>the</w:t>
      </w:r>
      <w:proofErr w:type="spellEnd"/>
      <w:r w:rsidRPr="00C573F6">
        <w:t xml:space="preserve"> </w:t>
      </w:r>
      <w:proofErr w:type="spellStart"/>
      <w:r w:rsidRPr="00C573F6">
        <w:t>string</w:t>
      </w:r>
      <w:proofErr w:type="spellEnd"/>
      <w:r w:rsidRPr="00C573F6">
        <w:t xml:space="preserve"> "</w:t>
      </w:r>
      <w:proofErr w:type="spellStart"/>
      <w:r w:rsidRPr="00C573F6">
        <w:t>SmsRetriever</w:t>
      </w:r>
      <w:proofErr w:type="spellEnd"/>
      <w:r w:rsidRPr="00C573F6">
        <w:t xml:space="preserve">". </w:t>
      </w:r>
    </w:p>
    <w:p w14:paraId="41411E31" w14:textId="77777777" w:rsidR="00C573F6" w:rsidRDefault="00C573F6" w:rsidP="00C573F6">
      <w:pPr>
        <w:pStyle w:val="Sinespaciado"/>
      </w:pPr>
    </w:p>
    <w:p w14:paraId="2C2B7CB4" w14:textId="56BA399D" w:rsidR="00C573F6" w:rsidRDefault="00C573F6" w:rsidP="00C573F6">
      <w:pPr>
        <w:pStyle w:val="Sinespaciado"/>
      </w:pPr>
      <w:proofErr w:type="spellStart"/>
      <w:r w:rsidRPr="00C573F6">
        <w:t>The</w:t>
      </w:r>
      <w:proofErr w:type="spellEnd"/>
      <w:r w:rsidRPr="00C573F6">
        <w:t xml:space="preserve"> </w:t>
      </w:r>
      <w:proofErr w:type="spellStart"/>
      <w:r w:rsidRPr="00C573F6">
        <w:t>criteria</w:t>
      </w:r>
      <w:proofErr w:type="spellEnd"/>
      <w:r w:rsidRPr="00C573F6">
        <w:t xml:space="preserve"> </w:t>
      </w:r>
      <w:proofErr w:type="spellStart"/>
      <w:r w:rsidRPr="00C573F6">
        <w:t>for</w:t>
      </w:r>
      <w:proofErr w:type="spellEnd"/>
      <w:r w:rsidRPr="00C573F6">
        <w:t xml:space="preserve"> </w:t>
      </w:r>
      <w:proofErr w:type="spellStart"/>
      <w:r w:rsidRPr="00C573F6">
        <w:t>screenshots</w:t>
      </w:r>
      <w:proofErr w:type="spellEnd"/>
      <w:r w:rsidRPr="00C573F6">
        <w:t xml:space="preserve"> and </w:t>
      </w:r>
      <w:proofErr w:type="spellStart"/>
      <w:r w:rsidRPr="00C573F6">
        <w:t>relationship</w:t>
      </w:r>
      <w:proofErr w:type="spellEnd"/>
      <w:r w:rsidRPr="00C573F6">
        <w:t xml:space="preserve"> </w:t>
      </w:r>
      <w:proofErr w:type="spellStart"/>
      <w:r w:rsidRPr="00C573F6">
        <w:t>with</w:t>
      </w:r>
      <w:proofErr w:type="spellEnd"/>
      <w:r w:rsidRPr="00C573F6">
        <w:t xml:space="preserve"> </w:t>
      </w:r>
      <w:proofErr w:type="spellStart"/>
      <w:r w:rsidRPr="00C573F6">
        <w:t>the</w:t>
      </w:r>
      <w:proofErr w:type="spellEnd"/>
      <w:r w:rsidRPr="00C573F6">
        <w:t xml:space="preserve"> </w:t>
      </w:r>
      <w:proofErr w:type="spellStart"/>
      <w:r w:rsidRPr="00C573F6">
        <w:t>appearance</w:t>
      </w:r>
      <w:proofErr w:type="spellEnd"/>
      <w:r w:rsidRPr="00C573F6">
        <w:t xml:space="preserve"> </w:t>
      </w:r>
      <w:proofErr w:type="spellStart"/>
      <w:r w:rsidRPr="00C573F6">
        <w:t>of</w:t>
      </w:r>
      <w:proofErr w:type="spellEnd"/>
      <w:r w:rsidRPr="00C573F6">
        <w:t xml:space="preserve"> </w:t>
      </w:r>
      <w:proofErr w:type="spellStart"/>
      <w:r w:rsidRPr="00C573F6">
        <w:t>patterns</w:t>
      </w:r>
      <w:proofErr w:type="spellEnd"/>
      <w:r w:rsidRPr="00C573F6">
        <w:t xml:space="preserve"> in </w:t>
      </w:r>
      <w:proofErr w:type="spellStart"/>
      <w:r w:rsidRPr="00C573F6">
        <w:t>the</w:t>
      </w:r>
      <w:proofErr w:type="spellEnd"/>
      <w:r w:rsidRPr="00C573F6">
        <w:t xml:space="preserve"> </w:t>
      </w:r>
      <w:proofErr w:type="spellStart"/>
      <w:r w:rsidRPr="00C573F6">
        <w:t>code</w:t>
      </w:r>
      <w:proofErr w:type="spellEnd"/>
      <w:r w:rsidRPr="00C573F6">
        <w:t xml:space="preserve"> </w:t>
      </w:r>
      <w:proofErr w:type="spellStart"/>
      <w:r w:rsidRPr="00C573F6">
        <w:t>is</w:t>
      </w:r>
      <w:proofErr w:type="spellEnd"/>
      <w:r w:rsidRPr="00C573F6">
        <w:t xml:space="preserve"> </w:t>
      </w:r>
      <w:proofErr w:type="spellStart"/>
      <w:r w:rsidRPr="00C573F6">
        <w:t>the</w:t>
      </w:r>
      <w:proofErr w:type="spellEnd"/>
      <w:r w:rsidRPr="00C573F6">
        <w:t xml:space="preserve"> </w:t>
      </w:r>
      <w:proofErr w:type="spellStart"/>
      <w:r w:rsidRPr="00C573F6">
        <w:t>same</w:t>
      </w:r>
      <w:proofErr w:type="spellEnd"/>
      <w:r w:rsidRPr="00C573F6">
        <w:t xml:space="preserve"> </w:t>
      </w:r>
      <w:proofErr w:type="spellStart"/>
      <w:r w:rsidRPr="00C573F6">
        <w:t>for</w:t>
      </w:r>
      <w:proofErr w:type="spellEnd"/>
      <w:r w:rsidRPr="00C573F6">
        <w:t xml:space="preserve"> </w:t>
      </w:r>
      <w:proofErr w:type="spellStart"/>
      <w:r w:rsidRPr="00C573F6">
        <w:t>the</w:t>
      </w:r>
      <w:proofErr w:type="spellEnd"/>
      <w:r w:rsidRPr="00C573F6">
        <w:t xml:space="preserve"> </w:t>
      </w:r>
      <w:proofErr w:type="spellStart"/>
      <w:r w:rsidRPr="00C573F6">
        <w:t>rest</w:t>
      </w:r>
      <w:proofErr w:type="spellEnd"/>
      <w:r w:rsidRPr="00C573F6">
        <w:t xml:space="preserve"> </w:t>
      </w:r>
      <w:proofErr w:type="spellStart"/>
      <w:r w:rsidRPr="00C573F6">
        <w:t>of</w:t>
      </w:r>
      <w:proofErr w:type="spellEnd"/>
      <w:r w:rsidRPr="00C573F6">
        <w:t xml:space="preserve"> </w:t>
      </w:r>
      <w:proofErr w:type="spellStart"/>
      <w:r w:rsidRPr="00C573F6">
        <w:t>the</w:t>
      </w:r>
      <w:proofErr w:type="spellEnd"/>
      <w:r w:rsidRPr="00C573F6">
        <w:t xml:space="preserve"> apps.</w:t>
      </w:r>
    </w:p>
    <w:sectPr w:rsidR="00C573F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cima Nova Pro Lt">
    <w:panose1 w:val="02000506000000020004"/>
    <w:charset w:val="00"/>
    <w:family w:val="modern"/>
    <w:notTrueType/>
    <w:pitch w:val="variable"/>
    <w:sig w:usb0="8000026F" w:usb1="4000004A" w:usb2="00000000" w:usb3="00000000" w:csb0="00000097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5EF4"/>
    <w:rsid w:val="00046800"/>
    <w:rsid w:val="000641F2"/>
    <w:rsid w:val="001E34C6"/>
    <w:rsid w:val="00417E7C"/>
    <w:rsid w:val="00547D70"/>
    <w:rsid w:val="00586845"/>
    <w:rsid w:val="006D798D"/>
    <w:rsid w:val="00955118"/>
    <w:rsid w:val="00995EF4"/>
    <w:rsid w:val="009C5524"/>
    <w:rsid w:val="00AD6301"/>
    <w:rsid w:val="00C4372C"/>
    <w:rsid w:val="00C573F6"/>
    <w:rsid w:val="00FA7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3C2498"/>
  <w15:chartTrackingRefBased/>
  <w15:docId w15:val="{C1AE51B6-11BD-4C40-88B7-784CE6B5D8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6845"/>
    <w:pPr>
      <w:spacing w:after="120" w:line="360" w:lineRule="auto"/>
      <w:jc w:val="both"/>
    </w:pPr>
    <w:rPr>
      <w:rFonts w:ascii="Decima Nova Pro Lt" w:hAnsi="Decima Nova Pro Lt" w:cs="Times New Roman"/>
      <w:sz w:val="24"/>
      <w:szCs w:val="24"/>
      <w:lang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FA733E"/>
    <w:pPr>
      <w:keepNext/>
      <w:keepLines/>
      <w:spacing w:before="240" w:after="0"/>
      <w:outlineLvl w:val="0"/>
    </w:pPr>
    <w:rPr>
      <w:rFonts w:eastAsiaTheme="majorEastAsia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1E34C6"/>
    <w:pPr>
      <w:keepNext/>
      <w:keepLines/>
      <w:spacing w:before="40" w:after="0"/>
      <w:outlineLvl w:val="1"/>
    </w:pPr>
    <w:rPr>
      <w:rFonts w:eastAsiaTheme="majorEastAsia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C4372C"/>
    <w:pPr>
      <w:keepNext/>
      <w:keepLines/>
      <w:spacing w:before="40" w:after="0"/>
      <w:outlineLvl w:val="2"/>
    </w:pPr>
    <w:rPr>
      <w:rFonts w:eastAsiaTheme="majorEastAsia" w:cstheme="majorBidi"/>
      <w:color w:val="1F3763" w:themeColor="accent1" w:themeShade="7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Descripcin">
    <w:name w:val="caption"/>
    <w:basedOn w:val="Normal"/>
    <w:next w:val="Normal"/>
    <w:uiPriority w:val="35"/>
    <w:unhideWhenUsed/>
    <w:qFormat/>
    <w:rsid w:val="000641F2"/>
    <w:pPr>
      <w:spacing w:after="200" w:line="240" w:lineRule="auto"/>
    </w:pPr>
    <w:rPr>
      <w:i/>
      <w:iCs/>
      <w:color w:val="44546A" w:themeColor="text2"/>
      <w:sz w:val="22"/>
      <w:szCs w:val="18"/>
    </w:rPr>
  </w:style>
  <w:style w:type="character" w:customStyle="1" w:styleId="Ttulo1Car">
    <w:name w:val="Título 1 Car"/>
    <w:basedOn w:val="Fuentedeprrafopredeter"/>
    <w:link w:val="Ttulo1"/>
    <w:uiPriority w:val="9"/>
    <w:rsid w:val="00FA733E"/>
    <w:rPr>
      <w:rFonts w:ascii="Decima Nova Pro Lt" w:eastAsiaTheme="majorEastAsia" w:hAnsi="Decima Nova Pro Lt" w:cstheme="majorBidi"/>
      <w:color w:val="2F5496" w:themeColor="accent1" w:themeShade="BF"/>
      <w:sz w:val="32"/>
      <w:szCs w:val="32"/>
      <w:lang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1E34C6"/>
    <w:rPr>
      <w:rFonts w:ascii="Decima Nova Pro Lt" w:eastAsiaTheme="majorEastAsia" w:hAnsi="Decima Nova Pro Lt" w:cstheme="majorBidi"/>
      <w:color w:val="2F5496" w:themeColor="accent1" w:themeShade="BF"/>
      <w:sz w:val="26"/>
      <w:szCs w:val="26"/>
      <w:lang w:eastAsia="es-ES"/>
    </w:rPr>
  </w:style>
  <w:style w:type="character" w:customStyle="1" w:styleId="Ttulo3Car">
    <w:name w:val="Título 3 Car"/>
    <w:basedOn w:val="Fuentedeprrafopredeter"/>
    <w:link w:val="Ttulo3"/>
    <w:uiPriority w:val="9"/>
    <w:rsid w:val="00C4372C"/>
    <w:rPr>
      <w:rFonts w:ascii="Decima Nova Pro Lt" w:eastAsiaTheme="majorEastAsia" w:hAnsi="Decima Nova Pro Lt" w:cstheme="majorBidi"/>
      <w:color w:val="1F3763" w:themeColor="accent1" w:themeShade="7F"/>
      <w:sz w:val="24"/>
      <w:szCs w:val="24"/>
      <w:lang w:eastAsia="es-ES"/>
    </w:rPr>
  </w:style>
  <w:style w:type="paragraph" w:styleId="Sinespaciado">
    <w:name w:val="No Spacing"/>
    <w:uiPriority w:val="1"/>
    <w:qFormat/>
    <w:rsid w:val="00C573F6"/>
    <w:pPr>
      <w:spacing w:after="0" w:line="240" w:lineRule="auto"/>
      <w:jc w:val="both"/>
    </w:pPr>
    <w:rPr>
      <w:rFonts w:ascii="Decima Nova Pro Lt" w:hAnsi="Decima Nova Pro Lt" w:cs="Times New Roman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105</Words>
  <Characters>583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Amador Aparicio</dc:creator>
  <cp:keywords/>
  <dc:description/>
  <cp:lastModifiedBy>Amador Aparicio</cp:lastModifiedBy>
  <cp:revision>3</cp:revision>
  <dcterms:created xsi:type="dcterms:W3CDTF">2023-02-19T19:28:00Z</dcterms:created>
  <dcterms:modified xsi:type="dcterms:W3CDTF">2023-02-20T10:17:00Z</dcterms:modified>
</cp:coreProperties>
</file>